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2dba789d1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FARSUNDADVOKATENE AS</w:t>
      </w:r>
    </w:p>
    <w:sectPr>
      <w:headerReference xmlns:r="http://schemas.openxmlformats.org/officeDocument/2006/relationships" w:type="default" r:id="R30eef35ce4aa4ee7"/>
      <w:footerReference xmlns:r="http://schemas.openxmlformats.org/officeDocument/2006/relationships" w:type="default" r:id="R2ca19b4e436f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FARSUNDADVOKATENE AS   ·   Org.nr 995 107 708   ·   Gåseholmen brygge   ·   4550 FARSUND   ·   Tlf. 38 38 97 50   ·   post@farsundadvokatene.no   ·   www.farsundavokatene.no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FARSUNDADVOKATENE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ef35ce4aa4ee7" /><Relationship Type="http://schemas.openxmlformats.org/officeDocument/2006/relationships/footer" Target="/word/footer1.xml" Id="R2ca19b4e436f49f4" /></Relationships>
</file>