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233cb73f8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FARSUNDADVOKATENE AS.</w:t>
      </w:r>
    </w:p>
    <w:sectPr>
      <w:headerReference xmlns:r="http://schemas.openxmlformats.org/officeDocument/2006/relationships" w:type="default" r:id="R37512f73905145aa"/>
      <w:footerReference xmlns:r="http://schemas.openxmlformats.org/officeDocument/2006/relationships" w:type="default" r:id="Rfb00b53a75ba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FARSUNDADVOKATENE AS   ·   Org.nr 995 107 708   ·   Gåseholmen brygge   ·   4550 FARSUND   ·   Tlf. 38 38 97 50   ·   post@farsundadvokatene.no   ·   www.farsundavokatene.no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FARSUNDADVOKATENE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12f73905145aa" /><Relationship Type="http://schemas.openxmlformats.org/officeDocument/2006/relationships/footer" Target="/word/footer1.xml" Id="Rfb00b53a75ba469a" /></Relationships>
</file>