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4fc97cebcd4c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Lysekloster,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D.K. EIENDOM AS</w:t>
      </w:r>
    </w:p>
    <w:sectPr>
      <w:headerReference xmlns:r="http://schemas.openxmlformats.org/officeDocument/2006/relationships" w:type="default" r:id="Rb77c8597b3904db5"/>
      <w:footerReference xmlns:r="http://schemas.openxmlformats.org/officeDocument/2006/relationships" w:type="default" r:id="R0f2fa1c3d58349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D.K. EIENDOM AS   ·   Org.nr 995 113 708   ·   Skjelåsen 49   ·   5215 LYSEKLOSTER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D.K.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7c8597b3904db5" /><Relationship Type="http://schemas.openxmlformats.org/officeDocument/2006/relationships/footer" Target="/word/footer1.xml" Id="R0f2fa1c3d583493e" /></Relationships>
</file>