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1dadcd8374b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BONI NO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BONI NO 1 AS</w:t>
      </w:r>
    </w:p>
    <w:sectPr>
      <w:headerReference xmlns:r="http://schemas.openxmlformats.org/officeDocument/2006/relationships" w:type="default" r:id="R40b6e5868ced483c"/>
      <w:footerReference xmlns:r="http://schemas.openxmlformats.org/officeDocument/2006/relationships" w:type="default" r:id="R00b74668c91e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 NO 1 AS   ·   Org.nr 995 113 821   ·   Stasjonsveien 2B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 NO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6e5868ced483c" /><Relationship Type="http://schemas.openxmlformats.org/officeDocument/2006/relationships/footer" Target="/word/footer1.xml" Id="R00b74668c91e4c16" /></Relationships>
</file>