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7c6826f4d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SONIA WU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SONIA WU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920eb8e6e4fb0"/>
      <w:footerReference xmlns:r="http://schemas.openxmlformats.org/officeDocument/2006/relationships" w:type="default" r:id="R5c18a63880ce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SONIA WU AS   ·   Org.nr 995 146 355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SONIA WU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920eb8e6e4fb0" /><Relationship Type="http://schemas.openxmlformats.org/officeDocument/2006/relationships/footer" Target="/word/footer1.xml" Id="R5c18a63880ce40dc" /></Relationships>
</file>