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f91340c7e4b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HOVDEN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CONSULT AS</w:t>
      </w:r>
    </w:p>
    <w:sectPr>
      <w:headerReference xmlns:r="http://schemas.openxmlformats.org/officeDocument/2006/relationships" w:type="default" r:id="R1fed5aab349e4bfe"/>
      <w:footerReference xmlns:r="http://schemas.openxmlformats.org/officeDocument/2006/relationships" w:type="default" r:id="Rde3a5446d5d84d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CONSULT AS   ·   Org.nr 995 171 570   ·   Ullern allé 28   ·   0381 OSLO   ·   Tlf. 97 30 23 90   ·   post@hovdenconsult.no   ·   hovdenconsult.no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d5aab349e4bfe" /><Relationship Type="http://schemas.openxmlformats.org/officeDocument/2006/relationships/footer" Target="/word/footer1.xml" Id="Rde3a5446d5d84d81" /></Relationships>
</file>