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a4b446cf1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TIENTI AS, org.nr 995 221 640,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22902d159ed84ef9"/>
      <w:footerReference xmlns:r="http://schemas.openxmlformats.org/officeDocument/2006/relationships" w:type="default" r:id="R44f622e05fb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02d159ed84ef9" /><Relationship Type="http://schemas.openxmlformats.org/officeDocument/2006/relationships/footer" Target="/word/footer1.xml" Id="R44f622e05fb541dd" /></Relationships>
</file>