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adc225c5341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TAMP AS</w:t>
      </w:r>
    </w:p>
    <w:sectPr>
      <w:headerReference xmlns:r="http://schemas.openxmlformats.org/officeDocument/2006/relationships" w:type="default" r:id="R3e0d7d20cbbd43d8"/>
      <w:footerReference xmlns:r="http://schemas.openxmlformats.org/officeDocument/2006/relationships" w:type="default" r:id="R34379d415a2e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TAMP AS   ·   Org.nr 995 224 054   ·   Henrik Ibsens gate 8   ·   4319 SANDNES   ·   Tlf. 41 00 82 67   ·   post@tamp.no   ·   www.tamp.no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d7d20cbbd43d8" /><Relationship Type="http://schemas.openxmlformats.org/officeDocument/2006/relationships/footer" Target="/word/footer1.xml" Id="R34379d415a2e451a" /></Relationships>
</file>