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f4354a9d9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ff5036ce74b1d"/>
      <w:footerReference xmlns:r="http://schemas.openxmlformats.org/officeDocument/2006/relationships" w:type="default" r:id="R657891be2b65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ELEKTRO AS   ·   Org.nr 995 267 403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ff5036ce74b1d" /><Relationship Type="http://schemas.openxmlformats.org/officeDocument/2006/relationships/footer" Target="/word/footer1.xml" Id="R657891be2b6549bc" /></Relationships>
</file>