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cec7c715f74a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CLARKSONS PROPERTY MANAGEMENT AS, org.nr 995 283 859,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PROPERTY MANAGEMENT AS</w:t>
      </w:r>
    </w:p>
    <w:sectPr>
      <w:headerReference xmlns:r="http://schemas.openxmlformats.org/officeDocument/2006/relationships" w:type="default" r:id="R5e288ac1b70f4560"/>
      <w:footerReference xmlns:r="http://schemas.openxmlformats.org/officeDocument/2006/relationships" w:type="default" r:id="Rfe889bd84eb348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PROPERTY MANAGEMENT AS   ·   Org.nr 995 283 859   ·  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PROPERTY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288ac1b70f4560" /><Relationship Type="http://schemas.openxmlformats.org/officeDocument/2006/relationships/footer" Target="/word/footer1.xml" Id="Rfe889bd84eb34892" /></Relationships>
</file>