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296f90b4247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LANGSETH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LANGSETH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cb2804645a4706"/>
      <w:footerReference xmlns:r="http://schemas.openxmlformats.org/officeDocument/2006/relationships" w:type="default" r:id="Rff313f628ada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REVISJON AS   ·   Org.nr 995 300 796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b2804645a4706" /><Relationship Type="http://schemas.openxmlformats.org/officeDocument/2006/relationships/footer" Target="/word/footer1.xml" Id="Rff313f628ada4cb6" /></Relationships>
</file>