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91c1d050b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FRONT EIENDOMSUTVIKLING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EIENDOMSUTVIKLING AS</w:t>
      </w:r>
    </w:p>
    <w:sectPr>
      <w:headerReference xmlns:r="http://schemas.openxmlformats.org/officeDocument/2006/relationships" w:type="default" r:id="R932f203321134f99"/>
      <w:footerReference xmlns:r="http://schemas.openxmlformats.org/officeDocument/2006/relationships" w:type="default" r:id="R84bc60986f40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EIENDOMSUTVIKLING AS   ·   Org.nr 995 412 101   ·   c/o Stensland, Hanskemakergata 1B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f203321134f99" /><Relationship Type="http://schemas.openxmlformats.org/officeDocument/2006/relationships/footer" Target="/word/footer1.xml" Id="R84bc60986f40499c" /></Relationships>
</file>