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00f8e3f1648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UPPERCUT 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UPPERCUT 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5d3200aa9f4626"/>
      <w:footerReference xmlns:r="http://schemas.openxmlformats.org/officeDocument/2006/relationships" w:type="default" r:id="Rbae75b0789fe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UPPERCUT FRISØR AS   ·   Org.nr 995 498 340   ·   Aunevegen 3   ·   7340 OPPDAL   ·   post@uppercutfrisor.no   ·   www.uppercutfrisor.no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UPPERCUT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d3200aa9f4626" /><Relationship Type="http://schemas.openxmlformats.org/officeDocument/2006/relationships/footer" Target="/word/footer1.xml" Id="Rbae75b0789fe41e6" /></Relationships>
</file>