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eb9b9d0e734e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CONSULENTEN AS</w:t>
      </w:r>
    </w:p>
    <w:sectPr>
      <w:headerReference xmlns:r="http://schemas.openxmlformats.org/officeDocument/2006/relationships" w:type="default" r:id="R41ecadb6e0b5485d"/>
      <w:footerReference xmlns:r="http://schemas.openxmlformats.org/officeDocument/2006/relationships" w:type="default" r:id="Rd0890ed8d2704d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CONSULENTEN AS   ·   Org.nr 995 549 638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CONSULENTEN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cadb6e0b5485d" /><Relationship Type="http://schemas.openxmlformats.org/officeDocument/2006/relationships/footer" Target="/word/footer1.xml" Id="Rd0890ed8d2704d9a" /></Relationships>
</file>