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386fa47b5844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CGL HOLDING II AS</w:t>
      </w:r>
    </w:p>
    <w:sectPr>
      <w:headerReference xmlns:r="http://schemas.openxmlformats.org/officeDocument/2006/relationships" w:type="default" r:id="R4e68b33adc7d4b5f"/>
      <w:footerReference xmlns:r="http://schemas.openxmlformats.org/officeDocument/2006/relationships" w:type="default" r:id="R129d9d84eb3f4a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CGL HOLDING II AS   ·   Org.nr 995 652 293   ·   Rolfsbuktveien 4A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CGL HOLDING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68b33adc7d4b5f" /><Relationship Type="http://schemas.openxmlformats.org/officeDocument/2006/relationships/footer" Target="/word/footer1.xml" Id="R129d9d84eb3f4a01" /></Relationships>
</file>