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f011c60cd41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MURERFIRMA GJESDAL &amp; RØDBERG AS</w:t>
      </w:r>
    </w:p>
    <w:sectPr>
      <w:headerReference xmlns:r="http://schemas.openxmlformats.org/officeDocument/2006/relationships" w:type="default" r:id="R750dd6c9f6184614"/>
      <w:footerReference xmlns:r="http://schemas.openxmlformats.org/officeDocument/2006/relationships" w:type="default" r:id="Rc297dcf8ab1f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GJESDAL &amp; RØDBERG AS   ·   Org.nr 995 700 077   ·   Skurvebakkane 40   ·   4331 ÅLGÅRD   ·   Tlf. 90 50 24 55   ·   post@g-r.no   ·   www.g-r.no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GJESDAL &amp; RØDBERG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dd6c9f6184614" /><Relationship Type="http://schemas.openxmlformats.org/officeDocument/2006/relationships/footer" Target="/word/footer1.xml" Id="Rc297dcf8ab1f40e9" /></Relationships>
</file>