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b0266f505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BLEKK &amp; BLOD AS</w:t>
      </w:r>
    </w:p>
    <w:sectPr>
      <w:headerReference xmlns:r="http://schemas.openxmlformats.org/officeDocument/2006/relationships" w:type="default" r:id="R008ce6d02c4a4fff"/>
      <w:footerReference xmlns:r="http://schemas.openxmlformats.org/officeDocument/2006/relationships" w:type="default" r:id="R224c64f0bc31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e6d02c4a4fff" /><Relationship Type="http://schemas.openxmlformats.org/officeDocument/2006/relationships/footer" Target="/word/footer1.xml" Id="R224c64f0bc314450" /></Relationships>
</file>