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25c95cc094e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LEIF RUNARS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Hvam,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fffe77acd0fd41aa"/>
      <w:footerReference xmlns:r="http://schemas.openxmlformats.org/officeDocument/2006/relationships" w:type="default" r:id="Rad8e8556c78a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fe77acd0fd41aa" /><Relationship Type="http://schemas.openxmlformats.org/officeDocument/2006/relationships/footer" Target="/word/footer1.xml" Id="Rad8e8556c78a4fd1" /></Relationships>
</file>