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3fbc56766045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Hvam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LEIF RUNARS AS.</w:t>
      </w:r>
    </w:p>
    <w:sectPr>
      <w:headerReference xmlns:r="http://schemas.openxmlformats.org/officeDocument/2006/relationships" w:type="default" r:id="Re1ecdb276cc5428d"/>
      <w:footerReference xmlns:r="http://schemas.openxmlformats.org/officeDocument/2006/relationships" w:type="default" r:id="Ra2617cac8e4c4c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LEIF RUNARS AS   ·   Org.nr 995 863 243   ·   c/o Leif Kenneth Lindhart, Vekta 23   ·   2165 HVAM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LEIF RUNARS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ecdb276cc5428d" /><Relationship Type="http://schemas.openxmlformats.org/officeDocument/2006/relationships/footer" Target="/word/footer1.xml" Id="Ra2617cac8e4c4c7b" /></Relationships>
</file>