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4ac47af99242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SVERD PRIVATE EQUITY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SVERD PRIVATE EQUITY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05f0faea154377"/>
      <w:footerReference xmlns:r="http://schemas.openxmlformats.org/officeDocument/2006/relationships" w:type="default" r:id="R4676ac270b404e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SVERD PRIVATE EQUITY AS   ·   Org.nr 995 906 554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SVERD PRIVATE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05f0faea154377" /><Relationship Type="http://schemas.openxmlformats.org/officeDocument/2006/relationships/footer" Target="/word/footer1.xml" Id="R4676ac270b404ef4" /></Relationships>
</file>