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ab03c2f86f44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PEICO HOLDING AS</w:t>
      </w:r>
    </w:p>
    <w:sectPr>
      <w:headerReference xmlns:r="http://schemas.openxmlformats.org/officeDocument/2006/relationships" w:type="default" r:id="R938df5cc077c4fb6"/>
      <w:footerReference xmlns:r="http://schemas.openxmlformats.org/officeDocument/2006/relationships" w:type="default" r:id="Rad1d8a29ba0842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PEICO HOLDING AS   ·   Org.nr 995 989 395   ·   Slettavegen 1   ·   2067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PEICO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8df5cc077c4fb6" /><Relationship Type="http://schemas.openxmlformats.org/officeDocument/2006/relationships/footer" Target="/word/footer1.xml" Id="Rad1d8a29ba08426a" /></Relationships>
</file>