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61f6f5987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PEICO HOLDING AS.</w:t>
      </w:r>
    </w:p>
    <w:sectPr>
      <w:headerReference xmlns:r="http://schemas.openxmlformats.org/officeDocument/2006/relationships" w:type="default" r:id="R77b403e1742644d1"/>
      <w:footerReference xmlns:r="http://schemas.openxmlformats.org/officeDocument/2006/relationships" w:type="default" r:id="R0c1a788f6962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403e1742644d1" /><Relationship Type="http://schemas.openxmlformats.org/officeDocument/2006/relationships/footer" Target="/word/footer1.xml" Id="R0c1a788f69624555" /></Relationships>
</file>