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d2d93a022f4a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PEICO HOLDING AS</w:t>
      </w:r>
    </w:p>
    <w:sectPr>
      <w:headerReference xmlns:r="http://schemas.openxmlformats.org/officeDocument/2006/relationships" w:type="default" r:id="R56a4f58beacf4fd0"/>
      <w:footerReference xmlns:r="http://schemas.openxmlformats.org/officeDocument/2006/relationships" w:type="default" r:id="Rdb8730e3b0c1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PEICO HOLDING AS   ·   Org.nr 995 989 395   ·   Slettavegen 1   ·   2067 JESSHEIM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PEICO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a4f58beacf4fd0" /><Relationship Type="http://schemas.openxmlformats.org/officeDocument/2006/relationships/footer" Target="/word/footer1.xml" Id="Rdb8730e3b0c14716" /></Relationships>
</file>