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b0978e06144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REIN FISK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Tana,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 FISK AS</w:t>
      </w:r>
    </w:p>
    <w:sectPr>
      <w:headerReference xmlns:r="http://schemas.openxmlformats.org/officeDocument/2006/relationships" w:type="default" r:id="Ra35f8e2ba4474b0d"/>
      <w:footerReference xmlns:r="http://schemas.openxmlformats.org/officeDocument/2006/relationships" w:type="default" r:id="Rc007f448e9ea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FISK AS   ·   Org.nr 996 019 721   ·   C/o Britt Guttorm Gaup, Deanugeaidnu 2079   ·   9843 TANA   ·   pieragaup@yahoo.no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f8e2ba4474b0d" /><Relationship Type="http://schemas.openxmlformats.org/officeDocument/2006/relationships/footer" Target="/word/footer1.xml" Id="Rc007f448e9ea4e7d" /></Relationships>
</file>