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4038efafd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 MANAGEMENT AS</w:t>
      </w:r>
    </w:p>
    <w:sectPr>
      <w:headerReference xmlns:r="http://schemas.openxmlformats.org/officeDocument/2006/relationships" w:type="default" r:id="R13c79f275ea34c52"/>
      <w:footerReference xmlns:r="http://schemas.openxmlformats.org/officeDocument/2006/relationships" w:type="default" r:id="Re9e4fdc4719b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79f275ea34c52" /><Relationship Type="http://schemas.openxmlformats.org/officeDocument/2006/relationships/footer" Target="/word/footer1.xml" Id="Re9e4fdc4719b42cc" /></Relationships>
</file>