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c5417fa4146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ERIKCO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1bd7ff2c4ab4a6b"/>
      <w:footerReference xmlns:r="http://schemas.openxmlformats.org/officeDocument/2006/relationships" w:type="default" r:id="Rb07a0579f7754f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bd7ff2c4ab4a6b" /><Relationship Type="http://schemas.openxmlformats.org/officeDocument/2006/relationships/footer" Target="/word/footer1.xml" Id="Rb07a0579f7754ffe" /></Relationships>
</file>