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b230c396d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 BUSINESS &amp; ACCOUNTING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BUSINESS &amp; ACCOUNTING SERVICES AS</w:t>
      </w:r>
    </w:p>
    <w:sectPr>
      <w:headerReference xmlns:r="http://schemas.openxmlformats.org/officeDocument/2006/relationships" w:type="default" r:id="Racae1766f27940a1"/>
      <w:footerReference xmlns:r="http://schemas.openxmlformats.org/officeDocument/2006/relationships" w:type="default" r:id="Rca28512aaa08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BUSINESS &amp; ACCOUNTING SERVICES AS   ·   Org.nr 996 136 515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BUSINESS &amp; ACCOUNTING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e1766f27940a1" /><Relationship Type="http://schemas.openxmlformats.org/officeDocument/2006/relationships/footer" Target="/word/footer1.xml" Id="Rca28512aaa084e5e" /></Relationships>
</file>