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418b57b6e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KARU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KARU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cf7f33fea4116"/>
      <w:footerReference xmlns:r="http://schemas.openxmlformats.org/officeDocument/2006/relationships" w:type="default" r:id="R495ef0302c4a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 EIENDOM AS   ·   Org.nr 996 170 896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cf7f33fea4116" /><Relationship Type="http://schemas.openxmlformats.org/officeDocument/2006/relationships/footer" Target="/word/footer1.xml" Id="R495ef0302c4a4df1" /></Relationships>
</file>