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efc2c348a45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VESPER INVEST AS</w:t>
      </w:r>
    </w:p>
    <w:sectPr>
      <w:headerReference xmlns:r="http://schemas.openxmlformats.org/officeDocument/2006/relationships" w:type="default" r:id="R8b8d6cb928144c61"/>
      <w:footerReference xmlns:r="http://schemas.openxmlformats.org/officeDocument/2006/relationships" w:type="default" r:id="R788f1c44bba7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VESPER INVEST AS   ·   Org.nr 996 271 102   ·   Fagertunveien 87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VESPER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d6cb928144c61" /><Relationship Type="http://schemas.openxmlformats.org/officeDocument/2006/relationships/footer" Target="/word/footer1.xml" Id="R788f1c44bba74ef6" /></Relationships>
</file>