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ca4c47d5b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L.B.N.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L.B.N.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c9d4178eb40b7"/>
      <w:footerReference xmlns:r="http://schemas.openxmlformats.org/officeDocument/2006/relationships" w:type="default" r:id="R93541dd87ff0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L.B.N. INVEST AS   ·   Org.nr 996 311 643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L.B.N.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c9d4178eb40b7" /><Relationship Type="http://schemas.openxmlformats.org/officeDocument/2006/relationships/footer" Target="/word/footer1.xml" Id="R93541dd87ff045dc" /></Relationships>
</file>