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89c3cdead0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A-STILLAS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A-STILLAS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4ed0c2be974680"/>
      <w:footerReference xmlns:r="http://schemas.openxmlformats.org/officeDocument/2006/relationships" w:type="default" r:id="R7d66e52b5e2e4a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A-STILLAS AS   ·   Org.nr 996 325 288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A-STILLAS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4ed0c2be974680" /><Relationship Type="http://schemas.openxmlformats.org/officeDocument/2006/relationships/footer" Target="/word/footer1.xml" Id="R7d66e52b5e2e4ac0" /></Relationships>
</file>