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38f29fe7540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HOSPITALITY GROUP AS</w:t>
      </w:r>
    </w:p>
    <w:sectPr>
      <w:headerReference xmlns:r="http://schemas.openxmlformats.org/officeDocument/2006/relationships" w:type="default" r:id="R202552060e0c46a5"/>
      <w:footerReference xmlns:r="http://schemas.openxmlformats.org/officeDocument/2006/relationships" w:type="default" r:id="R790b76f7c858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HOSPITALITY GROUP AS   ·   Org.nr 996 340 244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HOSPITALITY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552060e0c46a5" /><Relationship Type="http://schemas.openxmlformats.org/officeDocument/2006/relationships/footer" Target="/word/footer1.xml" Id="R790b76f7c8584ab1" /></Relationships>
</file>