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1d97c1d4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 RASMUSSEN INVEST AS</w:t>
      </w:r>
    </w:p>
    <w:sectPr>
      <w:headerReference xmlns:r="http://schemas.openxmlformats.org/officeDocument/2006/relationships" w:type="default" r:id="Rb4ec4d701250448d"/>
      <w:footerReference xmlns:r="http://schemas.openxmlformats.org/officeDocument/2006/relationships" w:type="default" r:id="R05e5a2fb5ca7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c4d701250448d" /><Relationship Type="http://schemas.openxmlformats.org/officeDocument/2006/relationships/footer" Target="/word/footer1.xml" Id="R05e5a2fb5ca74850" /></Relationships>
</file>