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e6478e624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NETCENTRIC AS</w:t>
      </w:r>
    </w:p>
    <w:sectPr>
      <w:headerReference xmlns:r="http://schemas.openxmlformats.org/officeDocument/2006/relationships" w:type="default" r:id="R4b8b5126af0b490d"/>
      <w:footerReference xmlns:r="http://schemas.openxmlformats.org/officeDocument/2006/relationships" w:type="default" r:id="R45b91e1ad112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NETCENTRIC AS   ·   Org.nr 996 564 827   ·   Lysaker torg 2   ·   1366 LYSAKER   ·   kontakt@netcentric.no   ·   www.netcentric.no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NETCENTRIC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b5126af0b490d" /><Relationship Type="http://schemas.openxmlformats.org/officeDocument/2006/relationships/footer" Target="/word/footer1.xml" Id="R45b91e1ad1124a77" /></Relationships>
</file>