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94f793be1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PAYOFF AS</w:t>
      </w:r>
    </w:p>
    <w:sectPr>
      <w:headerReference xmlns:r="http://schemas.openxmlformats.org/officeDocument/2006/relationships" w:type="default" r:id="R0e16cf5768d94e2c"/>
      <w:footerReference xmlns:r="http://schemas.openxmlformats.org/officeDocument/2006/relationships" w:type="default" r:id="R02560e6573d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PAYOFF AS   ·   Org.nr 996 673 847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PAYOFF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6cf5768d94e2c" /><Relationship Type="http://schemas.openxmlformats.org/officeDocument/2006/relationships/footer" Target="/word/footer1.xml" Id="R02560e6573dd454f" /></Relationships>
</file>