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0c83d6dcf49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RUNE KRISTIANSEN AS</w:t>
      </w:r>
    </w:p>
    <w:sectPr>
      <w:headerReference xmlns:r="http://schemas.openxmlformats.org/officeDocument/2006/relationships" w:type="default" r:id="R7c56f52385d8455f"/>
      <w:footerReference xmlns:r="http://schemas.openxmlformats.org/officeDocument/2006/relationships" w:type="default" r:id="Rd039682cfe7f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RUNE KRISTIANSEN AS   ·   Org.nr 996 690 318   ·   Haraldshaugen 8   ·   1339 VØYENENGA   ·   Tlf. 67 13 89 18   ·   mmrk@online.no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RUNE KRISTIANSEN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6f52385d8455f" /><Relationship Type="http://schemas.openxmlformats.org/officeDocument/2006/relationships/footer" Target="/word/footer1.xml" Id="Rd039682cfe7f49c7" /></Relationships>
</file>