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1e6baf6cc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AKLAND HOLDING AS</w:t>
      </w:r>
    </w:p>
    <w:sectPr>
      <w:headerReference xmlns:r="http://schemas.openxmlformats.org/officeDocument/2006/relationships" w:type="default" r:id="Rfafc67c5c53042e2"/>
      <w:footerReference xmlns:r="http://schemas.openxmlformats.org/officeDocument/2006/relationships" w:type="default" r:id="R1321a997cfdf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AKLAND HOLDING AS   ·   Org.nr 996 718 921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c67c5c53042e2" /><Relationship Type="http://schemas.openxmlformats.org/officeDocument/2006/relationships/footer" Target="/word/footer1.xml" Id="R1321a997cfdf4082" /></Relationships>
</file>