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2e7644b20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1896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1896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3a36bee3846d9"/>
      <w:footerReference xmlns:r="http://schemas.openxmlformats.org/officeDocument/2006/relationships" w:type="default" r:id="R0a7e34f19149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1896 INVEST AS   ·   Org.nr 996 953 076   ·   c/o Advokat Egil Hatling,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1896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3a36bee3846d9" /><Relationship Type="http://schemas.openxmlformats.org/officeDocument/2006/relationships/footer" Target="/word/footer1.xml" Id="R0a7e34f191494ddc" /></Relationships>
</file>