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4dae58d2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PRIVATE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93d9fb177d52421e"/>
      <w:footerReference xmlns:r="http://schemas.openxmlformats.org/officeDocument/2006/relationships" w:type="default" r:id="Rbd34a93fc116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fb177d52421e" /><Relationship Type="http://schemas.openxmlformats.org/officeDocument/2006/relationships/footer" Target="/word/footer1.xml" Id="Rbd34a93fc116449e" /></Relationships>
</file>