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254ef36f3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SOUL LIVING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SOUL LIVING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77ca6816f24fc6"/>
      <w:footerReference xmlns:r="http://schemas.openxmlformats.org/officeDocument/2006/relationships" w:type="default" r:id="R32043ce0cab0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SOUL LIVING AS   ·   Org.nr 996 964 639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SOUL LIVING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7ca6816f24fc6" /><Relationship Type="http://schemas.openxmlformats.org/officeDocument/2006/relationships/footer" Target="/word/footer1.xml" Id="R32043ce0cab04dd5" /></Relationships>
</file>