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6c7d79b6544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BIRKHANS AS, org.nr 996 969 142,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BIRKHANS AS</w:t>
      </w:r>
    </w:p>
    <w:sectPr>
      <w:headerReference xmlns:r="http://schemas.openxmlformats.org/officeDocument/2006/relationships" w:type="default" r:id="R312cebc913d84749"/>
      <w:footerReference xmlns:r="http://schemas.openxmlformats.org/officeDocument/2006/relationships" w:type="default" r:id="R92ca84141956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BIRKHANS AS   ·   Org.nr 996 969 142   ·   Baglergata 28   ·   3936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BIRKHANS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cebc913d84749" /><Relationship Type="http://schemas.openxmlformats.org/officeDocument/2006/relationships/footer" Target="/word/footer1.xml" Id="R92ca841419564f72" /></Relationships>
</file>