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4c3d0e18c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BIRKHANS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BIRKHANS AS</w:t>
      </w:r>
    </w:p>
    <w:sectPr>
      <w:headerReference xmlns:r="http://schemas.openxmlformats.org/officeDocument/2006/relationships" w:type="default" r:id="R2694984e6c2c441f"/>
      <w:footerReference xmlns:r="http://schemas.openxmlformats.org/officeDocument/2006/relationships" w:type="default" r:id="R3c88039c074e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BIRKHANS AS   ·   Org.nr 996 969 142   ·   Baglergata 28   ·   3936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BIRKHANS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4984e6c2c441f" /><Relationship Type="http://schemas.openxmlformats.org/officeDocument/2006/relationships/footer" Target="/word/footer1.xml" Id="R3c88039c074e4d89" /></Relationships>
</file>