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468f1cf36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INVEST AS</w:t>
      </w:r>
    </w:p>
    <w:sectPr>
      <w:headerReference xmlns:r="http://schemas.openxmlformats.org/officeDocument/2006/relationships" w:type="default" r:id="R89abca56a50644f7"/>
      <w:footerReference xmlns:r="http://schemas.openxmlformats.org/officeDocument/2006/relationships" w:type="default" r:id="Rd34fac9db767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INVEST AS   ·   Org.nr 996 973 182   ·   Buggelandstunet 3   ·   4324 SANDNES   ·   tore@acsenteret.no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ca56a50644f7" /><Relationship Type="http://schemas.openxmlformats.org/officeDocument/2006/relationships/footer" Target="/word/footer1.xml" Id="Rd34fac9db7674bf9" /></Relationships>
</file>