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eb264e8ab4c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MYHRES VEG TOMT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MYHRES VEG TOMT II AS</w:t>
      </w:r>
    </w:p>
    <w:sectPr>
      <w:headerReference xmlns:r="http://schemas.openxmlformats.org/officeDocument/2006/relationships" w:type="default" r:id="R4cd9d31ad89749be"/>
      <w:footerReference xmlns:r="http://schemas.openxmlformats.org/officeDocument/2006/relationships" w:type="default" r:id="R3928c379e694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MYHRES VEG TOMT II AS   ·   Org.nr 996 986 721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MYHRES VEG TOMT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9d31ad89749be" /><Relationship Type="http://schemas.openxmlformats.org/officeDocument/2006/relationships/footer" Target="/word/footer1.xml" Id="R3928c379e69445d8" /></Relationships>
</file>