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5f3f784d5a49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SELBUSTRAND DYREPENSJONAT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SELBUSTRAND DYREPENSJONAT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dc6c0ac85a427e"/>
      <w:footerReference xmlns:r="http://schemas.openxmlformats.org/officeDocument/2006/relationships" w:type="default" r:id="R8684457eca57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SELBUSTRAND DYREPENSJONAT AS   ·   Org.nr 996 995 348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SELBUSTRAND DYREPENSJONAT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c6c0ac85a427e" /><Relationship Type="http://schemas.openxmlformats.org/officeDocument/2006/relationships/footer" Target="/word/footer1.xml" Id="R8684457eca574bce" /></Relationships>
</file>