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bf8fd734844b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SCALA SKEDSMO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SCALA SKEDSMO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9ddc615f244a00"/>
      <w:footerReference xmlns:r="http://schemas.openxmlformats.org/officeDocument/2006/relationships" w:type="default" r:id="R7aeb93ee27d742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SCALA SKEDSMO AS   ·   Org.nr 997 016 378   ·   c/o Scala Eiendom AS, Bryggegata 7   ·   0250 OSLO   ·   mail@scalaproperty.no   ·   www.skedsmosenter.no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SCALA SKEDSMO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9ddc615f244a00" /><Relationship Type="http://schemas.openxmlformats.org/officeDocument/2006/relationships/footer" Target="/word/footer1.xml" Id="R7aeb93ee27d742f0" /></Relationships>
</file>