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7ab8380f5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LIBELLE AS</w:t>
      </w:r>
    </w:p>
    <w:sectPr>
      <w:headerReference xmlns:r="http://schemas.openxmlformats.org/officeDocument/2006/relationships" w:type="default" r:id="Rd2a33be69bea41fe"/>
      <w:footerReference xmlns:r="http://schemas.openxmlformats.org/officeDocument/2006/relationships" w:type="default" r:id="R63ae1a173ecd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LIBELLE AS   ·   Org.nr 997 019 113   ·   c/o Lars A. Hagesæter, Brekkelia 42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33be69bea41fe" /><Relationship Type="http://schemas.openxmlformats.org/officeDocument/2006/relationships/footer" Target="/word/footer1.xml" Id="R63ae1a173ecd46d5" /></Relationships>
</file>