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b51d26e4e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CREDERE AS, org.nr 997 117 484,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CREDERE AS</w:t>
      </w:r>
    </w:p>
    <w:sectPr>
      <w:headerReference xmlns:r="http://schemas.openxmlformats.org/officeDocument/2006/relationships" w:type="default" r:id="Re410ac9b89804566"/>
      <w:footerReference xmlns:r="http://schemas.openxmlformats.org/officeDocument/2006/relationships" w:type="default" r:id="Rad1cf04b9ac2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CREDERE AS   ·   Org.nr 997 117 484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0ac9b89804566" /><Relationship Type="http://schemas.openxmlformats.org/officeDocument/2006/relationships/footer" Target="/word/footer1.xml" Id="Rad1cf04b9ac249be" /></Relationships>
</file>