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077df992c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NAUSTVIK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NAUSTVIK INVEST AS</w:t>
      </w:r>
    </w:p>
    <w:sectPr>
      <w:headerReference xmlns:r="http://schemas.openxmlformats.org/officeDocument/2006/relationships" w:type="default" r:id="Rb9e471958b3a47a7"/>
      <w:footerReference xmlns:r="http://schemas.openxmlformats.org/officeDocument/2006/relationships" w:type="default" r:id="R5ca4f30fa58e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NAUSTVIK INVEST AS   ·   Org.nr 997 119 185   ·   c/o Magne Naustvik, Steinborgveien 20A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471958b3a47a7" /><Relationship Type="http://schemas.openxmlformats.org/officeDocument/2006/relationships/footer" Target="/word/footer1.xml" Id="R5ca4f30fa58e4ae1" /></Relationships>
</file>