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dd9cfbfd740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NAUSTVIK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NAUSTVIK INVEST AS</w:t>
      </w:r>
    </w:p>
    <w:sectPr>
      <w:headerReference xmlns:r="http://schemas.openxmlformats.org/officeDocument/2006/relationships" w:type="default" r:id="R99a52c282e46415b"/>
      <w:footerReference xmlns:r="http://schemas.openxmlformats.org/officeDocument/2006/relationships" w:type="default" r:id="R790a29ef8033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NAUSTVIK INVEST AS   ·   Org.nr 997 119 185   ·   c/o Magne Naustvik, Steinborgveien 20A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52c282e46415b" /><Relationship Type="http://schemas.openxmlformats.org/officeDocument/2006/relationships/footer" Target="/word/footer1.xml" Id="R790a29ef80334639" /></Relationships>
</file>